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15" w:rsidRPr="00762E15" w:rsidRDefault="00762E15" w:rsidP="00762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bookmark47"/>
      <w:r w:rsidRPr="00762E15">
        <w:rPr>
          <w:rFonts w:ascii="Times New Roman" w:hAnsi="Times New Roman" w:cs="Times New Roman"/>
          <w:b/>
          <w:sz w:val="24"/>
          <w:szCs w:val="28"/>
        </w:rPr>
        <w:t>Муниципальное автономное дошкольное образовательное учреждение</w:t>
      </w:r>
    </w:p>
    <w:p w:rsidR="00762E15" w:rsidRPr="00762E15" w:rsidRDefault="00762E15" w:rsidP="00762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2E15">
        <w:rPr>
          <w:rFonts w:ascii="Times New Roman" w:hAnsi="Times New Roman" w:cs="Times New Roman"/>
          <w:b/>
          <w:sz w:val="24"/>
          <w:szCs w:val="28"/>
        </w:rPr>
        <w:t>Муниципального образования город Ирбит «Детский сад №25»,</w:t>
      </w:r>
    </w:p>
    <w:p w:rsidR="00762E15" w:rsidRPr="00762E15" w:rsidRDefault="00762E15" w:rsidP="00762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2E15">
        <w:rPr>
          <w:rFonts w:ascii="Times New Roman" w:hAnsi="Times New Roman" w:cs="Times New Roman"/>
          <w:b/>
          <w:sz w:val="24"/>
          <w:szCs w:val="28"/>
        </w:rPr>
        <w:t xml:space="preserve">623850, Свердловская область, </w:t>
      </w:r>
      <w:proofErr w:type="gramStart"/>
      <w:r w:rsidRPr="00762E15">
        <w:rPr>
          <w:rFonts w:ascii="Times New Roman" w:hAnsi="Times New Roman" w:cs="Times New Roman"/>
          <w:b/>
          <w:sz w:val="24"/>
          <w:szCs w:val="28"/>
        </w:rPr>
        <w:t>г</w:t>
      </w:r>
      <w:proofErr w:type="gramEnd"/>
      <w:r w:rsidRPr="00762E15">
        <w:rPr>
          <w:rFonts w:ascii="Times New Roman" w:hAnsi="Times New Roman" w:cs="Times New Roman"/>
          <w:b/>
          <w:sz w:val="24"/>
          <w:szCs w:val="28"/>
        </w:rPr>
        <w:t xml:space="preserve">. Ирбит, ул. Елизарьевых, д. 23а </w:t>
      </w:r>
    </w:p>
    <w:p w:rsidR="00762E15" w:rsidRPr="00762E15" w:rsidRDefault="00762E15" w:rsidP="00762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2E15">
        <w:rPr>
          <w:rFonts w:ascii="Times New Roman" w:hAnsi="Times New Roman" w:cs="Times New Roman"/>
          <w:b/>
          <w:sz w:val="24"/>
          <w:szCs w:val="28"/>
        </w:rPr>
        <w:t>телефон 8 (34355)  6-71-33, 6-34-60</w:t>
      </w: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группы</w:t>
      </w: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(Подготовительная группа № 11)</w:t>
      </w: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Составители: Чернова Т.И.</w:t>
      </w: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Серебренникова Н.Г. </w:t>
      </w: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5" w:rsidRPr="00B86D8C" w:rsidRDefault="00762E15" w:rsidP="00762E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Ирбит, 2016 г.</w:t>
      </w:r>
    </w:p>
    <w:p w:rsidR="00483740" w:rsidRPr="00247DB7" w:rsidRDefault="00483740" w:rsidP="00394330">
      <w:pPr>
        <w:keepNext/>
        <w:keepLines/>
        <w:widowControl w:val="0"/>
        <w:tabs>
          <w:tab w:val="left" w:pos="1786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47DB7">
        <w:rPr>
          <w:rStyle w:val="1"/>
          <w:rFonts w:eastAsia="Calibri"/>
          <w:b w:val="0"/>
          <w:bCs w:val="0"/>
          <w:sz w:val="28"/>
          <w:szCs w:val="28"/>
        </w:rPr>
        <w:lastRenderedPageBreak/>
        <w:t>Материально-техническое обеспечение Программы</w:t>
      </w:r>
      <w:bookmarkEnd w:id="0"/>
    </w:p>
    <w:p w:rsidR="00483740" w:rsidRDefault="00483740" w:rsidP="00483740">
      <w:pPr>
        <w:pStyle w:val="a4"/>
        <w:shd w:val="clear" w:color="auto" w:fill="FFFFFF"/>
        <w:ind w:firstLine="709"/>
        <w:rPr>
          <w:iCs/>
          <w:sz w:val="28"/>
          <w:szCs w:val="28"/>
          <w:bdr w:val="none" w:sz="0" w:space="0" w:color="auto" w:frame="1"/>
        </w:rPr>
      </w:pPr>
      <w:r w:rsidRPr="00FF5DA8">
        <w:rPr>
          <w:iCs/>
          <w:sz w:val="28"/>
          <w:szCs w:val="28"/>
          <w:bdr w:val="none" w:sz="0" w:space="0" w:color="auto" w:frame="1"/>
        </w:rPr>
        <w:t>Образовательная среда в детском саду предполагает специально созданные условия, такие, которые н</w:t>
      </w:r>
      <w:r>
        <w:rPr>
          <w:iCs/>
          <w:sz w:val="28"/>
          <w:szCs w:val="28"/>
          <w:bdr w:val="none" w:sz="0" w:space="0" w:color="auto" w:frame="1"/>
        </w:rPr>
        <w:t>еобходимы для полноценного про</w:t>
      </w:r>
      <w:r w:rsidRPr="00FF5DA8">
        <w:rPr>
          <w:iCs/>
          <w:sz w:val="28"/>
          <w:szCs w:val="28"/>
          <w:bdr w:val="none" w:sz="0" w:space="0" w:color="auto" w:frame="1"/>
        </w:rPr>
        <w:t>живания ребенком дошкольного детства. Под предметно-развивающей средой понимают определенное прос</w:t>
      </w:r>
      <w:r>
        <w:rPr>
          <w:iCs/>
          <w:sz w:val="28"/>
          <w:szCs w:val="28"/>
          <w:bdr w:val="none" w:sz="0" w:space="0" w:color="auto" w:frame="1"/>
        </w:rPr>
        <w:t>транство, организационно оформ</w:t>
      </w:r>
      <w:r w:rsidRPr="00FF5DA8">
        <w:rPr>
          <w:iCs/>
          <w:sz w:val="28"/>
          <w:szCs w:val="28"/>
          <w:bdr w:val="none" w:sz="0" w:space="0" w:color="auto" w:frame="1"/>
        </w:rPr>
        <w:t>ленное и предметно насыщенное, приспособленное для удовлетворения потребностей ребенка в познании, обще</w:t>
      </w:r>
      <w:r>
        <w:rPr>
          <w:iCs/>
          <w:sz w:val="28"/>
          <w:szCs w:val="28"/>
          <w:bdr w:val="none" w:sz="0" w:space="0" w:color="auto" w:frame="1"/>
        </w:rPr>
        <w:t>нии, труде, физическом и духов</w:t>
      </w:r>
      <w:r w:rsidRPr="00FF5DA8">
        <w:rPr>
          <w:iCs/>
          <w:sz w:val="28"/>
          <w:szCs w:val="28"/>
          <w:bdr w:val="none" w:sz="0" w:space="0" w:color="auto" w:frame="1"/>
        </w:rPr>
        <w:t>ном развитии в целом. Современное понимание предметно-простран</w:t>
      </w:r>
      <w:r>
        <w:rPr>
          <w:iCs/>
          <w:sz w:val="28"/>
          <w:szCs w:val="28"/>
          <w:bdr w:val="none" w:sz="0" w:space="0" w:color="auto" w:frame="1"/>
        </w:rPr>
        <w:t>с</w:t>
      </w:r>
      <w:r w:rsidRPr="00FF5DA8">
        <w:rPr>
          <w:iCs/>
          <w:sz w:val="28"/>
          <w:szCs w:val="28"/>
          <w:bdr w:val="none" w:sz="0" w:space="0" w:color="auto" w:frame="1"/>
        </w:rPr>
        <w:t>твенной среды включает в себя обеспе</w:t>
      </w:r>
      <w:r>
        <w:rPr>
          <w:iCs/>
          <w:sz w:val="28"/>
          <w:szCs w:val="28"/>
          <w:bdr w:val="none" w:sz="0" w:space="0" w:color="auto" w:frame="1"/>
        </w:rPr>
        <w:t>чение активной жизнедеятельнос</w:t>
      </w:r>
      <w:r w:rsidRPr="00FF5DA8">
        <w:rPr>
          <w:iCs/>
          <w:sz w:val="28"/>
          <w:szCs w:val="28"/>
          <w:bdr w:val="none" w:sz="0" w:space="0" w:color="auto" w:frame="1"/>
        </w:rPr>
        <w:t>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483740" w:rsidRDefault="00483740" w:rsidP="004837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F5DA8">
        <w:rPr>
          <w:rFonts w:ascii="Times New Roman" w:eastAsia="Times New Roman" w:hAnsi="Times New Roman"/>
          <w:sz w:val="28"/>
          <w:szCs w:val="28"/>
        </w:rPr>
        <w:t>Характеристика групповой комнаты</w:t>
      </w:r>
    </w:p>
    <w:p w:rsidR="00483740" w:rsidRPr="00FF5DA8" w:rsidRDefault="00483740" w:rsidP="004837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83740" w:rsidRPr="00335B8A" w:rsidRDefault="00483740" w:rsidP="00483740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/>
          <w:sz w:val="32"/>
          <w:szCs w:val="32"/>
        </w:rPr>
      </w:pPr>
      <w:r w:rsidRPr="00335B8A">
        <w:rPr>
          <w:rFonts w:ascii="Times New Roman" w:eastAsia="Times New Roman" w:hAnsi="Times New Roman"/>
          <w:sz w:val="28"/>
          <w:szCs w:val="28"/>
        </w:rPr>
        <w:t>Пом</w:t>
      </w:r>
      <w:r>
        <w:rPr>
          <w:rFonts w:ascii="Times New Roman" w:eastAsia="Times New Roman" w:hAnsi="Times New Roman"/>
          <w:sz w:val="28"/>
          <w:szCs w:val="28"/>
        </w:rPr>
        <w:t>ещение оборудовано для детей 6 -7</w:t>
      </w:r>
      <w:r w:rsidRPr="00335B8A">
        <w:rPr>
          <w:rFonts w:ascii="Times New Roman" w:eastAsia="Times New Roman" w:hAnsi="Times New Roman"/>
          <w:sz w:val="28"/>
          <w:szCs w:val="28"/>
        </w:rPr>
        <w:t xml:space="preserve"> лет.</w:t>
      </w:r>
    </w:p>
    <w:p w:rsidR="00483740" w:rsidRPr="00924B6E" w:rsidRDefault="00483740" w:rsidP="00483740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5B8A">
        <w:rPr>
          <w:rFonts w:ascii="Times New Roman" w:eastAsia="Times New Roman" w:hAnsi="Times New Roman"/>
          <w:sz w:val="28"/>
          <w:szCs w:val="28"/>
        </w:rPr>
        <w:t>Площадь групповой комнаты: 49,7; буфетной: 6,1;умывальной: 8,6; туалета для девочек: 3,2; туалета для мальчиков: 3,1; спальной: 55,6; раздевалка: 13,8.</w:t>
      </w:r>
    </w:p>
    <w:p w:rsidR="00483740" w:rsidRPr="00924B6E" w:rsidRDefault="00483740" w:rsidP="00483740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5B8A">
        <w:rPr>
          <w:rFonts w:ascii="Times New Roman" w:eastAsia="Times New Roman" w:hAnsi="Times New Roman"/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</w:t>
      </w:r>
      <w:r>
        <w:rPr>
          <w:rFonts w:ascii="Times New Roman" w:eastAsia="Times New Roman" w:hAnsi="Times New Roman"/>
          <w:sz w:val="28"/>
          <w:szCs w:val="28"/>
        </w:rPr>
        <w:t xml:space="preserve">требности группы. </w:t>
      </w:r>
    </w:p>
    <w:p w:rsidR="00483740" w:rsidRPr="002B7365" w:rsidRDefault="00483740" w:rsidP="004837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2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"/>
        <w:gridCol w:w="959"/>
        <w:gridCol w:w="2113"/>
        <w:gridCol w:w="1186"/>
        <w:gridCol w:w="1168"/>
        <w:gridCol w:w="764"/>
        <w:gridCol w:w="450"/>
        <w:gridCol w:w="650"/>
        <w:gridCol w:w="971"/>
        <w:gridCol w:w="446"/>
        <w:gridCol w:w="840"/>
        <w:gridCol w:w="101"/>
        <w:gridCol w:w="1098"/>
        <w:gridCol w:w="1098"/>
        <w:gridCol w:w="1098"/>
        <w:gridCol w:w="1098"/>
      </w:tblGrid>
      <w:tr w:rsidR="00483740" w:rsidTr="0098513D">
        <w:trPr>
          <w:gridAfter w:val="4"/>
          <w:wAfter w:w="4392" w:type="dxa"/>
        </w:trPr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  <w:tr w:rsidR="00483740" w:rsidTr="0098513D">
        <w:trPr>
          <w:gridAfter w:val="4"/>
          <w:wAfter w:w="4392" w:type="dxa"/>
        </w:trPr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tabs>
                <w:tab w:val="left" w:pos="0"/>
              </w:tabs>
              <w:spacing w:after="0" w:line="240" w:lineRule="auto"/>
              <w:ind w:left="-93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  <w:r w:rsidRPr="00075A2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1.   Социально-коммуникативное развитие</w:t>
            </w:r>
          </w:p>
        </w:tc>
      </w:tr>
      <w:tr w:rsidR="00483740" w:rsidTr="0098513D">
        <w:trPr>
          <w:gridAfter w:val="4"/>
          <w:wAfter w:w="4392" w:type="dxa"/>
          <w:trHeight w:val="299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Кукольный театр "Мы в профессии играем"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740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Настольные театры: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3740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</w:t>
            </w:r>
            <w:proofErr w:type="spellStart"/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Заюшкина</w:t>
            </w:r>
            <w:proofErr w:type="spellEnd"/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избушка"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3740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"Гуси лебеди"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3740" w:rsidRPr="00E31939" w:rsidTr="0098513D">
        <w:trPr>
          <w:gridAfter w:val="4"/>
          <w:wAfter w:w="4392" w:type="dxa"/>
          <w:trHeight w:val="301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Игра: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740" w:rsidRPr="00E31939" w:rsidTr="0098513D">
        <w:trPr>
          <w:gridAfter w:val="4"/>
          <w:wAfter w:w="4392" w:type="dxa"/>
          <w:trHeight w:val="21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Мой магазин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40" w:rsidRPr="00075A2C" w:rsidRDefault="0048374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D37925" w:rsidRPr="00D37925" w:rsidTr="0098513D">
        <w:trPr>
          <w:gridAfter w:val="4"/>
          <w:wAfter w:w="4392" w:type="dxa"/>
          <w:trHeight w:val="21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D37925" w:rsidRDefault="00D37925" w:rsidP="00D37925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925">
              <w:rPr>
                <w:rFonts w:ascii="Times New Roman" w:hAnsi="Times New Roman" w:cs="Times New Roman"/>
                <w:sz w:val="24"/>
                <w:szCs w:val="24"/>
              </w:rPr>
              <w:t>Сумочки детские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25">
              <w:rPr>
                <w:rFonts w:ascii="Times New Roman" w:hAnsi="Times New Roman" w:cs="Times New Roman"/>
                <w:sz w:val="24"/>
                <w:szCs w:val="24"/>
              </w:rPr>
              <w:t>39.00</w:t>
            </w:r>
          </w:p>
        </w:tc>
      </w:tr>
      <w:tr w:rsidR="00D37925" w:rsidRPr="00D37925" w:rsidTr="0098513D">
        <w:trPr>
          <w:gridAfter w:val="4"/>
          <w:wAfter w:w="4392" w:type="dxa"/>
          <w:trHeight w:val="284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D37925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925">
              <w:rPr>
                <w:rFonts w:ascii="Times New Roman" w:hAnsi="Times New Roman"/>
                <w:sz w:val="24"/>
                <w:szCs w:val="24"/>
              </w:rPr>
              <w:t>Дом «Огонек»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25" w:rsidRPr="00D37925" w:rsidTr="0098513D">
        <w:trPr>
          <w:gridAfter w:val="4"/>
          <w:wAfter w:w="4392" w:type="dxa"/>
          <w:trHeight w:val="21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D37925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925">
              <w:rPr>
                <w:rFonts w:ascii="Times New Roman" w:hAnsi="Times New Roman"/>
                <w:sz w:val="24"/>
                <w:szCs w:val="24"/>
              </w:rPr>
              <w:t>Стилист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25" w:rsidRPr="00E31939" w:rsidTr="0098513D">
        <w:trPr>
          <w:gridAfter w:val="4"/>
          <w:wAfter w:w="4392" w:type="dxa"/>
          <w:trHeight w:val="21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D37925" w:rsidRDefault="00D37925" w:rsidP="00D379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Сундучок из соломы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D37925" w:rsidRDefault="00D37925" w:rsidP="00D37925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110.00</w:t>
            </w:r>
          </w:p>
        </w:tc>
      </w:tr>
      <w:tr w:rsidR="00D37925" w:rsidRPr="00E31939" w:rsidTr="0098513D">
        <w:trPr>
          <w:gridAfter w:val="4"/>
          <w:wAfter w:w="4392" w:type="dxa"/>
          <w:trHeight w:val="301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D37925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925">
              <w:rPr>
                <w:rFonts w:ascii="Times New Roman" w:hAnsi="Times New Roman"/>
                <w:sz w:val="24"/>
                <w:szCs w:val="24"/>
              </w:rPr>
              <w:t>Вертолет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25" w:rsidRPr="00E31939" w:rsidTr="0098513D">
        <w:trPr>
          <w:gridAfter w:val="4"/>
          <w:wAfter w:w="4392" w:type="dxa"/>
          <w:trHeight w:val="314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Трактор "Ангара"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D37925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Машина "Хлеб"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С105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37925" w:rsidTr="0098513D">
        <w:trPr>
          <w:gridAfter w:val="4"/>
          <w:wAfter w:w="4392" w:type="dxa"/>
          <w:trHeight w:val="216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Автомобиль "Жук"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37925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 «Лена» Весна 10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С1890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</w:tr>
      <w:tr w:rsidR="00D37925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 Ирина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С704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D37925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 Ирина 17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С342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D37925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 Митя 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С606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25" w:rsidRPr="00075A2C" w:rsidRDefault="00D37925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A63E70" w:rsidTr="0098513D">
        <w:trPr>
          <w:gridAfter w:val="4"/>
          <w:wAfter w:w="4392" w:type="dxa"/>
          <w:trHeight w:val="28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 xml:space="preserve">Коляска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9346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2460.00</w:t>
            </w:r>
          </w:p>
        </w:tc>
      </w:tr>
      <w:tr w:rsidR="00A63E70" w:rsidTr="0098513D">
        <w:trPr>
          <w:gridAfter w:val="4"/>
          <w:wAfter w:w="4392" w:type="dxa"/>
          <w:trHeight w:val="2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A63E70" w:rsidTr="0098513D">
        <w:trPr>
          <w:gridAfter w:val="4"/>
          <w:wAfter w:w="4392" w:type="dxa"/>
          <w:trHeight w:val="28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Набор чайной посуды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Корзина большая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431108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170.00</w:t>
            </w: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Корзина маленькая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У532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A63E70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70.00</w:t>
            </w: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Пазлы большие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Пазлы "Сказки"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Развивающие игры: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D37925" w:rsidRDefault="00A63E70" w:rsidP="00D37925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Развивающая игра «Что такое хорошо, что такое?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841A2F" w:rsidRDefault="00A63E70" w:rsidP="00D37925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D37925" w:rsidRDefault="00A63E70" w:rsidP="00D37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841A2F" w:rsidRDefault="00A63E70" w:rsidP="00D37925">
            <w:pPr>
              <w:spacing w:after="0" w:line="240" w:lineRule="auto"/>
              <w:jc w:val="center"/>
            </w:pPr>
          </w:p>
        </w:tc>
      </w:tr>
      <w:tr w:rsidR="00A63E70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D37925" w:rsidRDefault="00A63E70" w:rsidP="00D37925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Альбом «Правила поведения»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841A2F" w:rsidRDefault="00A63E70" w:rsidP="00D37925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D37925" w:rsidRDefault="00A63E70" w:rsidP="00D37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841A2F" w:rsidRDefault="00A63E70" w:rsidP="00D37925">
            <w:pPr>
              <w:spacing w:after="0" w:line="240" w:lineRule="auto"/>
              <w:jc w:val="center"/>
            </w:pPr>
          </w:p>
        </w:tc>
      </w:tr>
      <w:tr w:rsidR="00A63E70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"Алфавит"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170</w:t>
            </w: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Наглядный материал: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Наша Родина </w:t>
            </w:r>
            <w:proofErr w:type="gramStart"/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-Р</w:t>
            </w:r>
            <w:proofErr w:type="gramEnd"/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Наш город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075A2C" w:rsidRDefault="00A63E70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Альбом "Военные профессии"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841A2F" w:rsidRDefault="00A63E70" w:rsidP="0098513D">
            <w:pPr>
              <w:spacing w:after="0" w:line="240" w:lineRule="auto"/>
              <w:jc w:val="center"/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Альбом "Военная техника"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841A2F" w:rsidRDefault="00A63E70" w:rsidP="0098513D">
            <w:pPr>
              <w:spacing w:after="0" w:line="240" w:lineRule="auto"/>
              <w:jc w:val="center"/>
            </w:pPr>
          </w:p>
        </w:tc>
      </w:tr>
      <w:tr w:rsidR="00A63E70" w:rsidRP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Демонстрационный материал «Народы России и ближнего зарубежья»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Арт. Д-279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100.00</w:t>
            </w:r>
          </w:p>
        </w:tc>
      </w:tr>
      <w:tr w:rsidR="00A63E70" w:rsidRP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Наглядно – дидактическое пособие рассказы по картинкам «Великая Отечественная война»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100.00</w:t>
            </w:r>
          </w:p>
        </w:tc>
      </w:tr>
      <w:tr w:rsidR="00A63E70" w:rsidRP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Наглядно – дидактическое пособие</w:t>
            </w:r>
            <w:r>
              <w:rPr>
                <w:rFonts w:ascii="Times New Roman" w:hAnsi="Times New Roman" w:cs="Times New Roman"/>
              </w:rPr>
              <w:t xml:space="preserve"> «День Победы»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E70" w:rsidRP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Демонстрационный материал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98513D">
              <w:rPr>
                <w:rFonts w:ascii="Times New Roman" w:hAnsi="Times New Roman" w:cs="Times New Roman"/>
              </w:rPr>
              <w:t xml:space="preserve">Дети </w:t>
            </w:r>
            <w:proofErr w:type="gramStart"/>
            <w:r w:rsidR="0098513D">
              <w:rPr>
                <w:rFonts w:ascii="Times New Roman" w:hAnsi="Times New Roman" w:cs="Times New Roman"/>
              </w:rPr>
              <w:t>–г</w:t>
            </w:r>
            <w:proofErr w:type="gramEnd"/>
            <w:r w:rsidR="0098513D">
              <w:rPr>
                <w:rFonts w:ascii="Times New Roman" w:hAnsi="Times New Roman" w:cs="Times New Roman"/>
              </w:rPr>
              <w:t>ерои»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E70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0" w:rsidRPr="00075A2C" w:rsidRDefault="00A63E70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«Защитники Отечества» демонстрационный материал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0" w:rsidRPr="00A63E70" w:rsidRDefault="00A63E70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E70">
              <w:rPr>
                <w:rFonts w:ascii="Times New Roman" w:hAnsi="Times New Roman" w:cs="Times New Roman"/>
              </w:rPr>
              <w:t>100.00</w:t>
            </w:r>
          </w:p>
        </w:tc>
      </w:tr>
      <w:tr w:rsidR="0098513D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055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3925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98513D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2814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98513D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4863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98513D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4849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98513D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Лейки</w:t>
            </w:r>
            <w:r w:rsidRPr="00985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М-140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13D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Фартуки из клеёнки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13D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286A9F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9F">
              <w:rPr>
                <w:rFonts w:ascii="Times New Roman" w:hAnsi="Times New Roman"/>
                <w:sz w:val="24"/>
                <w:szCs w:val="24"/>
              </w:rPr>
              <w:t>Тетрадь "Безопасность"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286A9F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286A9F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286A9F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13D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Дидактические игры: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8513D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"Дорожные знаки"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8513D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"Собери машину"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8513D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3D">
              <w:rPr>
                <w:rFonts w:ascii="Times New Roman" w:hAnsi="Times New Roman"/>
                <w:sz w:val="24"/>
                <w:szCs w:val="24"/>
              </w:rPr>
              <w:t>Дидактическая игра «Светофор»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075A2C" w:rsidRDefault="0098513D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8513D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Д/и "Транспорт"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513D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13D" w:rsidRPr="00075A2C" w:rsidRDefault="0098513D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Серия «Уроки для маленьких» правила маленького пешехода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98513D" w:rsidRDefault="0098513D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45.00</w:t>
            </w:r>
          </w:p>
        </w:tc>
      </w:tr>
      <w:tr w:rsidR="00925AAA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Безопасность в доме (дидактические карточки для ознакомления с окружающим миром)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100.00</w:t>
            </w:r>
          </w:p>
        </w:tc>
      </w:tr>
      <w:tr w:rsidR="00925AAA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Уроки безопасности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45.00</w:t>
            </w:r>
          </w:p>
        </w:tc>
      </w:tr>
      <w:tr w:rsidR="00925AAA" w:rsidRPr="00625C42" w:rsidTr="0098513D">
        <w:trPr>
          <w:gridAfter w:val="4"/>
          <w:wAfter w:w="4392" w:type="dxa"/>
          <w:trHeight w:val="202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Безопасность на дороге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8513D" w:rsidRDefault="00925AAA" w:rsidP="0098513D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13D">
              <w:rPr>
                <w:rFonts w:ascii="Times New Roman" w:hAnsi="Times New Roman" w:cs="Times New Roman"/>
              </w:rPr>
              <w:t>120.00</w:t>
            </w:r>
          </w:p>
        </w:tc>
      </w:tr>
      <w:tr w:rsidR="00925AAA" w:rsidTr="00925AAA"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1098" w:type="dxa"/>
            <w:tcBorders>
              <w:top w:val="nil"/>
            </w:tcBorders>
          </w:tcPr>
          <w:p w:rsidR="00925AAA" w:rsidRPr="00841A2F" w:rsidRDefault="00925AAA" w:rsidP="000550F6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</w:tcPr>
          <w:p w:rsidR="00925AAA" w:rsidRPr="00841A2F" w:rsidRDefault="00925AAA" w:rsidP="000550F6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925AAA" w:rsidRPr="00841A2F" w:rsidRDefault="00925AAA" w:rsidP="000550F6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8" w:type="dxa"/>
          </w:tcPr>
          <w:p w:rsidR="00925AAA" w:rsidRPr="00841A2F" w:rsidRDefault="00925AAA" w:rsidP="000550F6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jc w:val="center"/>
            </w:pPr>
            <w:r w:rsidRPr="00841A2F">
              <w:t>100.00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AAA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AAA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 xml:space="preserve">2.1.  Развитие познавательно-исследовательской </w:t>
            </w:r>
            <w:r w:rsidRPr="00075A2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Зеркало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Термометр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Трубочки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129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Губки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Фонарик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Стаканчики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Баночки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318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Ложечки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218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Микроскоп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5AAA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Папки с иллюстрациями: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Обувь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Транспорт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Бытовая техника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Головные уборы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Профессии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Космос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Развивающая игра «Что из чего сделано?»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 xml:space="preserve">Уроки для самых маленьких «Профессии»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45.00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Мини-игры «Ассоциации»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Арт.1168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75.00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«Почемучка» игра для детей 5 лет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Арт. С-675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130.00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Уроки для самых маленьких «Инструменты»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45.00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Методическое пособие «Бытовая техника»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200.00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Демонстрационный материал «Рыбы морские и пресноводные»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Арт. Д-283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100.00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Развивающая игра для детей 5-9 лет «Где живет вода?»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Арт. Д-502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925AAA" w:rsidRDefault="00925AAA" w:rsidP="00925AA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100.00</w:t>
            </w: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Посуда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Дидактическая игра: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"Профессии"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1352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150</w:t>
            </w:r>
          </w:p>
        </w:tc>
      </w:tr>
      <w:tr w:rsidR="00925AA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Альбом "Мой родной город"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925AAA" w:rsidRDefault="00925AA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184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286A9F" w:rsidRDefault="00925AA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86A9F">
              <w:rPr>
                <w:rFonts w:ascii="Times New Roman" w:hAnsi="Times New Roman"/>
                <w:color w:val="00B050"/>
                <w:sz w:val="24"/>
                <w:szCs w:val="24"/>
              </w:rPr>
              <w:t>Настольная игра «Сокровища пиратов»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286A9F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286A9F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86A9F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17"/>
        </w:trPr>
        <w:tc>
          <w:tcPr>
            <w:tcW w:w="33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2.3.Формирование элементарных математических представлений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Ширма "Цифры"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51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Раздаточный материал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Иллюстрации: части суток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Дидактические игры: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"Составь узор на круге из геометрических фигур"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"Найди геометрическую фигуру"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25AA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"Цвета"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A" w:rsidRPr="00075A2C" w:rsidRDefault="00925AA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Развивающая игра «Направо – налево»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Арт</w:t>
            </w:r>
            <w:proofErr w:type="gramStart"/>
            <w:r w:rsidRPr="003A0B9A">
              <w:rPr>
                <w:rFonts w:ascii="Times New Roman" w:hAnsi="Times New Roman" w:cs="Times New Roman"/>
              </w:rPr>
              <w:t>.д</w:t>
            </w:r>
            <w:proofErr w:type="gramEnd"/>
            <w:r w:rsidRPr="003A0B9A">
              <w:rPr>
                <w:rFonts w:ascii="Times New Roman" w:hAnsi="Times New Roman" w:cs="Times New Roman"/>
              </w:rPr>
              <w:t>-472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100.00</w:t>
            </w:r>
          </w:p>
        </w:tc>
      </w:tr>
      <w:tr w:rsidR="003A0B9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Математическое лото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Арт</w:t>
            </w:r>
            <w:proofErr w:type="gramStart"/>
            <w:r w:rsidRPr="003A0B9A">
              <w:rPr>
                <w:rFonts w:ascii="Times New Roman" w:hAnsi="Times New Roman" w:cs="Times New Roman"/>
              </w:rPr>
              <w:t>.д</w:t>
            </w:r>
            <w:proofErr w:type="gramEnd"/>
            <w:r w:rsidRPr="003A0B9A">
              <w:rPr>
                <w:rFonts w:ascii="Times New Roman" w:hAnsi="Times New Roman" w:cs="Times New Roman"/>
              </w:rPr>
              <w:t>-223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100.00</w:t>
            </w:r>
          </w:p>
        </w:tc>
      </w:tr>
      <w:tr w:rsidR="003A0B9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Д/и «Что лишнее?»»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335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игра «числовые домики»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-256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3A0B9A" w:rsidRPr="00625C42" w:rsidTr="0098513D">
        <w:trPr>
          <w:gridAfter w:val="4"/>
          <w:wAfter w:w="4392" w:type="dxa"/>
          <w:trHeight w:val="184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Д/и "Геометрические фигуры"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925AAA" w:rsidRDefault="003A0B9A" w:rsidP="00925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Муляжи "Овощи"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Календарь природы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Папки с иллюстрациями</w:t>
            </w: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"Времена года"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"Деревья"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"Птицы"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"Весна"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"Лето"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"Дикие животные"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"Домашние животные"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"Домашние птицы"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Развивающие игры: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"Моё первое лото"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"Кто где живет"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"Что растет в саду"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"Гнездо, улей, нора"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"Угадай-ка"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B9A">
              <w:rPr>
                <w:rFonts w:ascii="Times New Roman" w:hAnsi="Times New Roman"/>
                <w:sz w:val="24"/>
                <w:szCs w:val="24"/>
              </w:rPr>
              <w:t>«Чей домик»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Демонстрационный материал «Весна»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Демонстрационный материал «Зима»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Демонстрационный материал «Лето»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Демонстрационный материал «Осень»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Альбом «Домашние животные»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Альбом «Дикие животные»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Альбом «Домашние  птицы»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Альбом «Фрукты»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Альбом «Овощи»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Д/и «Солнце, ветер, дождик, ветерок»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Д/и «Утро, день, вечер, ночь»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Д/и «Назови домашних животных»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 xml:space="preserve"> Макет «Дворик»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Пластиковые фрукты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Ваза соломенная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0B9A">
              <w:rPr>
                <w:rFonts w:ascii="Times New Roman" w:hAnsi="Times New Roman" w:cs="Times New Roman"/>
              </w:rPr>
              <w:t>Кубики «Домашние животные»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Набор "Овощи"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У783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92.00</w:t>
            </w: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75.00</w:t>
            </w: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Набор кубиков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3333-2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Календарь наблюдений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350.00</w:t>
            </w: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Уроки для самых маленьких «Деревья»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60.00</w:t>
            </w:r>
          </w:p>
        </w:tc>
      </w:tr>
      <w:tr w:rsidR="003A0B9A" w:rsidRPr="00625C42" w:rsidTr="000550F6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Методическое пособие «Комнатные растения»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200.00</w:t>
            </w:r>
          </w:p>
        </w:tc>
      </w:tr>
      <w:tr w:rsidR="003A0B9A" w:rsidRPr="00625C42" w:rsidTr="000550F6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Развивающая игра «Воздух, земля, вода»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Арт. Д-508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100.00</w:t>
            </w:r>
          </w:p>
        </w:tc>
      </w:tr>
      <w:tr w:rsidR="002F55FC" w:rsidRPr="00625C42" w:rsidTr="000550F6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3A0B9A" w:rsidRDefault="002F55FC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дидактический материал по экологии «Береги живое»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3A0B9A" w:rsidRDefault="002F55FC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-460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3A0B9A" w:rsidRDefault="002F55FC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3A0B9A" w:rsidRDefault="002F55FC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3A0B9A" w:rsidRPr="00625C42" w:rsidTr="0098513D">
        <w:trPr>
          <w:gridAfter w:val="4"/>
          <w:wAfter w:w="4392" w:type="dxa"/>
          <w:trHeight w:val="268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Развивающая игра «Ветки и детки»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Арт. Д-512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100.00</w:t>
            </w:r>
          </w:p>
        </w:tc>
      </w:tr>
      <w:tr w:rsidR="003A0B9A" w:rsidRPr="00625C42" w:rsidTr="003A0B9A"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РЕЧЕВОЕ РАЗВИТИЕ</w:t>
            </w:r>
          </w:p>
        </w:tc>
        <w:tc>
          <w:tcPr>
            <w:tcW w:w="1098" w:type="dxa"/>
          </w:tcPr>
          <w:p w:rsidR="003A0B9A" w:rsidRPr="00841A2F" w:rsidRDefault="003A0B9A" w:rsidP="000550F6">
            <w:pPr>
              <w:jc w:val="both"/>
            </w:pPr>
          </w:p>
        </w:tc>
        <w:tc>
          <w:tcPr>
            <w:tcW w:w="1098" w:type="dxa"/>
          </w:tcPr>
          <w:p w:rsidR="003A0B9A" w:rsidRPr="00841A2F" w:rsidRDefault="003A0B9A" w:rsidP="000550F6">
            <w:pPr>
              <w:jc w:val="center"/>
            </w:pPr>
          </w:p>
        </w:tc>
        <w:tc>
          <w:tcPr>
            <w:tcW w:w="1098" w:type="dxa"/>
          </w:tcPr>
          <w:p w:rsidR="003A0B9A" w:rsidRPr="00841A2F" w:rsidRDefault="003A0B9A" w:rsidP="000550F6">
            <w:pPr>
              <w:jc w:val="center"/>
            </w:pPr>
            <w:r>
              <w:t>1</w:t>
            </w:r>
          </w:p>
        </w:tc>
        <w:tc>
          <w:tcPr>
            <w:tcW w:w="1098" w:type="dxa"/>
          </w:tcPr>
          <w:p w:rsidR="003A0B9A" w:rsidRPr="00841A2F" w:rsidRDefault="003A0B9A" w:rsidP="000550F6">
            <w:pPr>
              <w:jc w:val="center"/>
            </w:pPr>
            <w:r w:rsidRPr="00841A2F">
              <w:t>45.00</w:t>
            </w: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3A0B9A" w:rsidRDefault="003A0B9A" w:rsidP="003A0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Развивающая игра «Продолжи слово»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Арт. Д-509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3A0B9A" w:rsidRDefault="003A0B9A" w:rsidP="003A0B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B9A">
              <w:rPr>
                <w:rFonts w:ascii="Times New Roman" w:hAnsi="Times New Roman" w:cs="Times New Roman"/>
              </w:rPr>
              <w:t>100.00</w:t>
            </w: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Развивающая игра для детей 5-9 лет «Картинки, слова, схемы»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Арт</w:t>
            </w:r>
            <w:proofErr w:type="gramStart"/>
            <w:r w:rsidRPr="002F55FC">
              <w:rPr>
                <w:rFonts w:ascii="Times New Roman" w:hAnsi="Times New Roman" w:cs="Times New Roman"/>
              </w:rPr>
              <w:t>.Д</w:t>
            </w:r>
            <w:proofErr w:type="gramEnd"/>
            <w:r w:rsidRPr="002F55FC">
              <w:rPr>
                <w:rFonts w:ascii="Times New Roman" w:hAnsi="Times New Roman" w:cs="Times New Roman"/>
              </w:rPr>
              <w:t>-517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120</w:t>
            </w:r>
          </w:p>
        </w:tc>
      </w:tr>
      <w:tr w:rsidR="000550F6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2F55FC" w:rsidRDefault="000550F6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театр «Кошкин дом»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2F55FC" w:rsidRDefault="000550F6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Арт. СН-690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2F55FC" w:rsidRDefault="000550F6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2F55FC" w:rsidRDefault="000550F6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Плакат сказочная азбука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Книги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Э. Успенский "Стихи и сказки"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Книга для чтения от 3 до 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Пять сказок "Кошкин дом"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Сказки для мальчиков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К. Чуковский "Стихи </w:t>
            </w:r>
            <w:proofErr w:type="gramStart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с</w:t>
            </w:r>
            <w:proofErr w:type="gramEnd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сказки"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К. Чуковский "</w:t>
            </w:r>
            <w:proofErr w:type="spellStart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Тараканище</w:t>
            </w:r>
            <w:proofErr w:type="spellEnd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В гостях у сказки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Хрестоматия "Лучшие произведения для детей"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"Зимние забавы"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"Четыре желания" стихи о временах года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Большая детская энциклопедия</w:t>
            </w:r>
            <w:proofErr w:type="gramStart"/>
            <w:r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"Веселый Новый год"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RPr="00625C42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В. Степанов Животный мир России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3A0B9A" w:rsidTr="0098513D">
        <w:trPr>
          <w:gridAfter w:val="4"/>
          <w:wAfter w:w="4392" w:type="dxa"/>
        </w:trPr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A2C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3A0B9A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4.1. Приобщение</w:t>
            </w:r>
          </w:p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Портреты художников-иллюстраторов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9A" w:rsidRPr="00075A2C" w:rsidRDefault="003A0B9A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Матрешка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Развивающая игра «Чей узор»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Арт. АЯ 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75.00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55FC">
              <w:rPr>
                <w:rFonts w:ascii="Times New Roman" w:hAnsi="Times New Roman" w:cs="Times New Roman"/>
              </w:rPr>
              <w:t>Филимоновская</w:t>
            </w:r>
            <w:proofErr w:type="spellEnd"/>
            <w:r w:rsidRPr="002F55FC">
              <w:rPr>
                <w:rFonts w:ascii="Times New Roman" w:hAnsi="Times New Roman" w:cs="Times New Roman"/>
              </w:rPr>
              <w:t xml:space="preserve"> народная игрушка. Наглядно-дидактическое пособие.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91.00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Альбом «Росписи»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Наглядно-дидактическое пособие «Мир искусства»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2F55FC" w:rsidRDefault="002F55FC" w:rsidP="002F5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5FC">
              <w:rPr>
                <w:rFonts w:ascii="Times New Roman" w:hAnsi="Times New Roman" w:cs="Times New Roman"/>
              </w:rPr>
              <w:t>120.00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Картины и иллюстрации художников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Краски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Кисти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Доски для лепки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Карандаши цветные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Пластилин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Стэки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Баночки под воду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Трафареты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Раскраски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Дидактические</w:t>
            </w:r>
            <w:proofErr w:type="gramEnd"/>
            <w:r w:rsidRPr="00075A2C">
              <w:rPr>
                <w:rFonts w:ascii="Times New Roman" w:hAnsi="Times New Roman"/>
                <w:i/>
                <w:sz w:val="24"/>
                <w:szCs w:val="24"/>
              </w:rPr>
              <w:t xml:space="preserve"> игра: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Составь узор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Ножницы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Мольберт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Конструктор большой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Конструктор маленький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Развивающий конструктор «Пожарная машина»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Арт. 1317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«Радужная мозаика»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Арт. 11030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Городская жизнь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</w:t>
            </w:r>
          </w:p>
        </w:tc>
      </w:tr>
      <w:tr w:rsidR="000550F6" w:rsidTr="000550F6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тематический «Транспорт»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Арт. 7678-3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Барабан большой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Ксилофон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Д045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Молоток озвученный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2с292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Маракас малый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Д208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Дудочка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Д216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Ложка деревянная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Металлофон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М1086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М1014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  <w:trHeight w:val="486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Молоток музыкальный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1507-0068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  <w:trHeight w:val="586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Кастаньеты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ОП-149-</w:t>
            </w:r>
            <w:r w:rsidRPr="00075A2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Tr="0098513D">
        <w:trPr>
          <w:gridAfter w:val="4"/>
          <w:wAfter w:w="4392" w:type="dxa"/>
        </w:trPr>
        <w:tc>
          <w:tcPr>
            <w:tcW w:w="9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</w:tr>
      <w:tr w:rsidR="002F55FC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 xml:space="preserve">5.1. Формирование начальных представлений </w:t>
            </w:r>
          </w:p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о здоровом образе жизни</w:t>
            </w:r>
          </w:p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5A2C">
              <w:rPr>
                <w:rFonts w:ascii="Times New Roman" w:hAnsi="Times New Roman"/>
                <w:i/>
                <w:sz w:val="24"/>
                <w:szCs w:val="24"/>
              </w:rPr>
              <w:t>Наглядный материал: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FC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Виды спорта.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55FC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Расскажите детям об олимпийских чемпионах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C" w:rsidRPr="00075A2C" w:rsidRDefault="002F55FC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Альбом "Зимние виды спорта"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90.00</w:t>
            </w: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Альбом "Летние виды спорта"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90.00</w:t>
            </w: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Как устроен человек. Дидактическое пособие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100.00</w:t>
            </w: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Комплект карточек «Береги здоровье»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86.00</w:t>
            </w: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  <w:sz w:val="24"/>
                <w:szCs w:val="24"/>
              </w:rPr>
              <w:t>Развивающая игра-лото для детей 5-7 лет «Команда чемпионов»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0F6">
              <w:rPr>
                <w:rFonts w:ascii="Times New Roman" w:hAnsi="Times New Roman" w:cs="Times New Roman"/>
                <w:b/>
              </w:rPr>
              <w:t>Арт. Д-483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79</w:t>
            </w: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Комплект карточек «Правила личной гигиены»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550F6" w:rsidRDefault="000550F6" w:rsidP="000550F6">
            <w:pPr>
              <w:tabs>
                <w:tab w:val="left" w:pos="252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550F6" w:rsidRDefault="000550F6" w:rsidP="000550F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F6">
              <w:rPr>
                <w:rFonts w:ascii="Times New Roman" w:hAnsi="Times New Roman" w:cs="Times New Roman"/>
              </w:rPr>
              <w:t>100.00</w:t>
            </w:r>
          </w:p>
        </w:tc>
      </w:tr>
      <w:tr w:rsidR="000550F6" w:rsidRPr="00435A57" w:rsidTr="0098513D">
        <w:trPr>
          <w:gridAfter w:val="4"/>
          <w:wAfter w:w="4392" w:type="dxa"/>
          <w:trHeight w:val="7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Ростомер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RPr="00435A57" w:rsidTr="0098513D">
        <w:trPr>
          <w:gridAfter w:val="4"/>
          <w:wAfter w:w="4392" w:type="dxa"/>
          <w:trHeight w:val="7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Настольная игра «Хоккей»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RPr="00EA125E" w:rsidTr="0098513D">
        <w:trPr>
          <w:gridAfter w:val="4"/>
          <w:wAfter w:w="4392" w:type="dxa"/>
          <w:trHeight w:val="79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Игра «Баскетбол»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Мяч "Радость"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Мягкие модули набор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Набор "Кегли и мячи"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Мяч резиновый средний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Мяч резиновый большой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Мешочки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F6" w:rsidRPr="00435A57" w:rsidTr="0098513D">
        <w:trPr>
          <w:gridAfter w:val="4"/>
          <w:wAfter w:w="4392" w:type="dxa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Ветрячки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00B050"/>
                <w:sz w:val="24"/>
                <w:szCs w:val="24"/>
              </w:rPr>
              <w:t>80</w:t>
            </w:r>
          </w:p>
        </w:tc>
      </w:tr>
      <w:tr w:rsidR="000550F6" w:rsidRPr="00435A57" w:rsidTr="0098513D">
        <w:trPr>
          <w:gridAfter w:val="4"/>
          <w:wAfter w:w="4392" w:type="dxa"/>
          <w:trHeight w:val="302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Флажки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0550F6" w:rsidRPr="00435A57" w:rsidTr="0098513D">
        <w:trPr>
          <w:gridAfter w:val="4"/>
          <w:wAfter w:w="4392" w:type="dxa"/>
          <w:trHeight w:val="883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Набор теннисных ракеток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075A2C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A2C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  <w:trHeight w:val="606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  <w:trHeight w:val="1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2                                       3                                                  4                                5                   6                   7                   8                    9              10               11                     12                     13                      14                15        16        17                  18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письменный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Стул металлический взрослый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Шкаф для группы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Уголок кухонной мебели (детский)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Набор  "мягкой мебели" детский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Стол двухместный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Стульчик детский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Ковер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Часы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 «уголок дежурного»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 «уголок безопасности»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Доска  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Лампа-подсветка для доски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2                     1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12                        22                               1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2                     18                       2                               1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                                      20                      21                               22                           23                         24                                 25                         26                          27                                     28                         29                 40                                    41                 42                              43                      44                 45          46                            47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 xml:space="preserve">Спальная </w:t>
            </w:r>
          </w:p>
          <w:p w:rsidR="0074566E" w:rsidRDefault="000550F6" w:rsidP="00055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Кроватка детская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Стул металлический взрослый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Шкаф для книг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Коврик прикроватный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Плафон круглый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Плафон плоский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Матрац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Подушка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Одеяло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  <w:p w:rsidR="0074566E" w:rsidRDefault="0074566E" w:rsidP="00055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Покрывало </w:t>
            </w:r>
          </w:p>
          <w:p w:rsidR="000550F6" w:rsidRPr="00953EFB" w:rsidRDefault="000550F6" w:rsidP="00055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Наволочка декоративная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Простыня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Пододеяльник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Наволочка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 « Списки детей на кроватки»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66E" w:rsidRDefault="000550F6" w:rsidP="00055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1                                            2                                                                            1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24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74566E" w:rsidRDefault="0074566E" w:rsidP="00055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550F6" w:rsidRPr="00953EFB" w:rsidRDefault="000550F6" w:rsidP="00055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C56EC2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48      49                                50                        51                52                53                      54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55                     56                                          57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Раздевальная комната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0550F6" w:rsidRPr="00C56EC2" w:rsidRDefault="000550F6" w:rsidP="00D37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 xml:space="preserve">Шкаф для одежды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Скамейка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Подставка под обувь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 «Для вас родители»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lastRenderedPageBreak/>
              <w:t>Стенд «Наша группа»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</w:t>
            </w:r>
            <w:proofErr w:type="gramStart"/>
            <w:r w:rsidRPr="00953EFB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Pr="00953EFB">
              <w:rPr>
                <w:rFonts w:ascii="Times New Roman" w:hAnsi="Times New Roman"/>
                <w:sz w:val="24"/>
                <w:szCs w:val="24"/>
              </w:rPr>
              <w:t>писки детей на шкафчики»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Стенд «Меню»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58                         59                     60                         61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61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62                                          63                             64                                           65                        66                        67                            68                          69                          70                            71                       72                            73                         74                     75                       76                     77             78            79                 80                       81                82                         </w:t>
            </w:r>
          </w:p>
          <w:p w:rsidR="000550F6" w:rsidRPr="00953EFB" w:rsidRDefault="0074566E" w:rsidP="0074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Буфетная</w:t>
            </w:r>
          </w:p>
          <w:p w:rsidR="0074566E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Стол железный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Стол передвижной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Шкаф для посуды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Сушилка для посуды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Раковина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proofErr w:type="gramStart"/>
            <w:r w:rsidRPr="00953EFB">
              <w:rPr>
                <w:rFonts w:ascii="Times New Roman" w:hAnsi="Times New Roman"/>
                <w:sz w:val="24"/>
                <w:szCs w:val="24"/>
              </w:rPr>
              <w:t>Раковина</w:t>
            </w:r>
            <w:proofErr w:type="spellEnd"/>
            <w:proofErr w:type="gramEnd"/>
            <w:r w:rsidRPr="00953EFB">
              <w:rPr>
                <w:rFonts w:ascii="Times New Roman" w:hAnsi="Times New Roman"/>
                <w:sz w:val="24"/>
                <w:szCs w:val="24"/>
              </w:rPr>
              <w:t xml:space="preserve"> для мытья посуды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Дозатор для мыла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Тарелка глубокая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Тарелка плоская большая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Тарелка плоская маленькая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Ложка большая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Ложка чайная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Вилка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Нож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Половник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Доска деревянная для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Разнос пластмассовый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Разнос железный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Чайник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Кастрюля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Таз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0550F6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Салфетницы</w:t>
            </w:r>
            <w:proofErr w:type="spellEnd"/>
            <w:r w:rsidRPr="00953E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66E" w:rsidRPr="00953EFB" w:rsidRDefault="0074566E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 эмалированный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74566E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27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74566E" w:rsidRDefault="0074566E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66E" w:rsidRDefault="0074566E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74566E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74566E" w:rsidRDefault="0074566E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66E" w:rsidRDefault="0074566E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66E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74566E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566E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66E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50F6" w:rsidRPr="00953EFB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                    84                           85                       86          87              88                      89               90                91                       92                     93                     94                       95                     96               97             98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FB">
              <w:rPr>
                <w:rFonts w:ascii="Times New Roman" w:hAnsi="Times New Roman"/>
                <w:b/>
                <w:sz w:val="24"/>
                <w:szCs w:val="24"/>
              </w:rPr>
              <w:t>Умывальная</w:t>
            </w: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proofErr w:type="gramStart"/>
            <w:r w:rsidRPr="00953EFB">
              <w:rPr>
                <w:rFonts w:ascii="Times New Roman" w:hAnsi="Times New Roman"/>
                <w:sz w:val="24"/>
                <w:szCs w:val="24"/>
              </w:rPr>
              <w:t>для моющих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Таз пластмассовый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Ведро металлическое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Совок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Емкость для растворов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Швабра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Ванна для 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Раковина детская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Раковина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4566E">
              <w:rPr>
                <w:rFonts w:ascii="Times New Roman" w:hAnsi="Times New Roman"/>
                <w:sz w:val="24"/>
                <w:szCs w:val="24"/>
              </w:rPr>
              <w:t>взрослая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Дозатор для мыла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Мыльница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Ящик для полотенец</w:t>
            </w:r>
            <w:proofErr w:type="gramEnd"/>
            <w:r w:rsidRPr="00953EFB">
              <w:rPr>
                <w:rFonts w:ascii="Times New Roman" w:hAnsi="Times New Roman"/>
                <w:sz w:val="24"/>
                <w:szCs w:val="24"/>
              </w:rPr>
              <w:t xml:space="preserve"> 5с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Ящик для полотенец 2с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Зеркало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Список на полотенца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66E" w:rsidRDefault="000550F6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0550F6" w:rsidRPr="00953EFB" w:rsidRDefault="0074566E" w:rsidP="0074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="000550F6"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4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5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4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4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r w:rsidR="000550F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="000550F6" w:rsidRPr="00953EF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F6" w:rsidRPr="00953EFB" w:rsidTr="0098513D">
        <w:trPr>
          <w:gridBefore w:val="1"/>
          <w:gridAfter w:val="5"/>
          <w:wBefore w:w="252" w:type="dxa"/>
          <w:wAfter w:w="449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99                   100                        101                                   102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7F2E9B" w:rsidRDefault="000550F6" w:rsidP="00D37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F2E9B">
              <w:rPr>
                <w:rFonts w:ascii="Times New Roman" w:hAnsi="Times New Roman"/>
                <w:b/>
                <w:sz w:val="24"/>
                <w:szCs w:val="24"/>
              </w:rPr>
              <w:t>Туалет</w:t>
            </w:r>
          </w:p>
          <w:p w:rsidR="000550F6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 xml:space="preserve">Унитаз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Мусорное ведро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>Ёршик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953EFB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6" w:rsidRPr="00953EFB" w:rsidRDefault="000550F6" w:rsidP="00D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0F6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953EFB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</w:p>
          <w:p w:rsidR="0074566E" w:rsidRPr="00953EFB" w:rsidRDefault="0074566E" w:rsidP="00D3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6" w:rsidRPr="00953EFB" w:rsidRDefault="000550F6" w:rsidP="00D3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3740" w:rsidRDefault="00762E15" w:rsidP="0048374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Составлен 01.09.2016 г.</w:t>
      </w:r>
    </w:p>
    <w:p w:rsidR="00483740" w:rsidRPr="0091030D" w:rsidRDefault="00483740" w:rsidP="0048374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B95A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2327E" w:rsidRDefault="00E2327E"/>
    <w:sectPr w:rsidR="00E2327E" w:rsidSect="00762E15">
      <w:pgSz w:w="11906" w:h="16838"/>
      <w:pgMar w:top="851" w:right="851" w:bottom="95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1210"/>
    <w:multiLevelType w:val="hybridMultilevel"/>
    <w:tmpl w:val="1760421C"/>
    <w:lvl w:ilvl="0" w:tplc="B2B2EC9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3E1F"/>
    <w:multiLevelType w:val="multilevel"/>
    <w:tmpl w:val="C074B4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83740"/>
    <w:rsid w:val="000550F6"/>
    <w:rsid w:val="00183E2F"/>
    <w:rsid w:val="001A3986"/>
    <w:rsid w:val="00286A9F"/>
    <w:rsid w:val="002F55FC"/>
    <w:rsid w:val="00394330"/>
    <w:rsid w:val="003A0B9A"/>
    <w:rsid w:val="00483740"/>
    <w:rsid w:val="00690E95"/>
    <w:rsid w:val="0074566E"/>
    <w:rsid w:val="00762E15"/>
    <w:rsid w:val="00925AAA"/>
    <w:rsid w:val="0098513D"/>
    <w:rsid w:val="00A0203F"/>
    <w:rsid w:val="00A63E70"/>
    <w:rsid w:val="00D37925"/>
    <w:rsid w:val="00E2327E"/>
    <w:rsid w:val="00F6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4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aliases w:val="Знак Знак"/>
    <w:basedOn w:val="a"/>
    <w:link w:val="a5"/>
    <w:rsid w:val="00483740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Calibri" w:hAnsi="Times New Roman CYR" w:cs="Times New Roman"/>
      <w:color w:val="000000"/>
      <w:sz w:val="24"/>
      <w:szCs w:val="20"/>
    </w:rPr>
  </w:style>
  <w:style w:type="character" w:customStyle="1" w:styleId="a5">
    <w:name w:val="Обычный (веб) Знак"/>
    <w:aliases w:val="Знак Знак Знак"/>
    <w:link w:val="a4"/>
    <w:locked/>
    <w:rsid w:val="00483740"/>
    <w:rPr>
      <w:rFonts w:ascii="Times New Roman CYR" w:eastAsia="Calibri" w:hAnsi="Times New Roman CYR" w:cs="Times New Roman"/>
      <w:color w:val="000000"/>
      <w:sz w:val="24"/>
      <w:szCs w:val="20"/>
    </w:rPr>
  </w:style>
  <w:style w:type="character" w:customStyle="1" w:styleId="1">
    <w:name w:val="Заголовок №1"/>
    <w:basedOn w:val="a0"/>
    <w:rsid w:val="00483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96D7-B8EB-41D1-8237-4A7FEA34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2016-12-01T09:27:00Z</dcterms:created>
  <dcterms:modified xsi:type="dcterms:W3CDTF">2017-02-10T02:03:00Z</dcterms:modified>
</cp:coreProperties>
</file>