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87" w:rsidRDefault="00E24287" w:rsidP="006A6F94">
      <w:pPr>
        <w:shd w:val="clear" w:color="auto" w:fill="FFFFFF"/>
        <w:suppressAutoHyphens w:val="0"/>
        <w:spacing w:after="144" w:line="242" w:lineRule="atLeast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4325FD1" wp14:editId="3B92961D">
            <wp:simplePos x="0" y="0"/>
            <wp:positionH relativeFrom="column">
              <wp:posOffset>-1080135</wp:posOffset>
            </wp:positionH>
            <wp:positionV relativeFrom="paragraph">
              <wp:posOffset>-591185</wp:posOffset>
            </wp:positionV>
            <wp:extent cx="7552055" cy="10410825"/>
            <wp:effectExtent l="0" t="0" r="0" b="9525"/>
            <wp:wrapThrough wrapText="bothSides">
              <wp:wrapPolygon edited="0">
                <wp:start x="0" y="0"/>
                <wp:lineTo x="0" y="21580"/>
                <wp:lineTo x="21522" y="21580"/>
                <wp:lineTo x="21522" y="0"/>
                <wp:lineTo x="0" y="0"/>
              </wp:wrapPolygon>
            </wp:wrapThrough>
            <wp:docPr id="1" name="Рисунок 1" descr="C:\Users\12345\Desktop\Коррупц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ррупция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039" w:rsidRPr="006A6F94" w:rsidRDefault="006A6F94" w:rsidP="006A6F94">
      <w:pPr>
        <w:shd w:val="clear" w:color="auto" w:fill="FFFFFF"/>
        <w:suppressAutoHyphens w:val="0"/>
        <w:spacing w:after="144" w:line="242" w:lineRule="atLeast"/>
        <w:jc w:val="both"/>
        <w:outlineLvl w:val="0"/>
        <w:rPr>
          <w:bCs/>
          <w:color w:val="333333"/>
          <w:kern w:val="36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государственной власти Свердловской области и органами местного самоуправления муниципальных образований, расположенных на </w:t>
      </w:r>
      <w:r w:rsidR="008D7AE5">
        <w:rPr>
          <w:rFonts w:eastAsia="Calibri"/>
          <w:color w:val="000000"/>
          <w:sz w:val="28"/>
          <w:szCs w:val="28"/>
          <w:lang w:eastAsia="en-US"/>
        </w:rPr>
        <w:t>территории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Свердловской области, разработанных Департаме</w:t>
      </w:r>
      <w:r w:rsidR="008D7AE5">
        <w:rPr>
          <w:rFonts w:eastAsia="Calibri"/>
          <w:color w:val="000000"/>
          <w:sz w:val="28"/>
          <w:szCs w:val="28"/>
          <w:lang w:eastAsia="en-US"/>
        </w:rPr>
        <w:t>н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том кадровой политики Губернатора Свердловской области 2015г., </w:t>
      </w:r>
      <w:r w:rsidR="00EC6039" w:rsidRPr="00396191">
        <w:rPr>
          <w:color w:val="0D0D0D"/>
          <w:sz w:val="28"/>
          <w:szCs w:val="28"/>
          <w:bdr w:val="none" w:sz="0" w:space="0" w:color="auto" w:frame="1"/>
          <w:lang w:eastAsia="ru-RU"/>
        </w:rPr>
        <w:t xml:space="preserve"> </w:t>
      </w:r>
      <w:r w:rsidR="00EC6039" w:rsidRPr="00396191">
        <w:rPr>
          <w:rFonts w:eastAsia="Calibri"/>
          <w:color w:val="000000"/>
          <w:sz w:val="28"/>
          <w:szCs w:val="28"/>
          <w:lang w:eastAsia="en-US"/>
        </w:rPr>
        <w:t xml:space="preserve">Устава  Муниципального автономного дошкольного образовательного учреждения Муниципального образования город </w:t>
      </w:r>
      <w:r w:rsidR="00EC6039">
        <w:rPr>
          <w:rFonts w:eastAsia="Calibri"/>
          <w:color w:val="000000"/>
          <w:sz w:val="28"/>
          <w:szCs w:val="28"/>
          <w:lang w:eastAsia="en-US"/>
        </w:rPr>
        <w:t>Ирбит «Детский сад  № 25» от 21</w:t>
      </w:r>
      <w:r w:rsidR="00EC6039" w:rsidRPr="0039619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C6039">
        <w:rPr>
          <w:rFonts w:eastAsia="Calibri"/>
          <w:color w:val="000000"/>
          <w:sz w:val="28"/>
          <w:szCs w:val="28"/>
          <w:lang w:eastAsia="en-US"/>
        </w:rPr>
        <w:t>июня 2016</w:t>
      </w:r>
      <w:r w:rsidR="00EC6039" w:rsidRPr="00396191">
        <w:rPr>
          <w:rFonts w:eastAsia="Calibri"/>
          <w:color w:val="000000"/>
          <w:sz w:val="28"/>
          <w:szCs w:val="28"/>
          <w:lang w:eastAsia="en-US"/>
        </w:rPr>
        <w:t>г. № 87</w:t>
      </w:r>
      <w:r w:rsidR="00EC6039">
        <w:rPr>
          <w:rFonts w:eastAsia="Calibri"/>
          <w:color w:val="000000"/>
          <w:sz w:val="28"/>
          <w:szCs w:val="28"/>
          <w:lang w:eastAsia="en-US"/>
        </w:rPr>
        <w:t>8</w:t>
      </w:r>
      <w:r w:rsidR="00EC6039" w:rsidRPr="00396191">
        <w:rPr>
          <w:color w:val="0D0D0D"/>
          <w:sz w:val="28"/>
          <w:szCs w:val="28"/>
          <w:bdr w:val="none" w:sz="0" w:space="0" w:color="auto" w:frame="1"/>
          <w:lang w:eastAsia="ru-RU"/>
        </w:rPr>
        <w:t>.</w:t>
      </w:r>
    </w:p>
    <w:p w:rsidR="00EC6039" w:rsidRPr="00396191" w:rsidRDefault="00EC6039" w:rsidP="00EC6039">
      <w:pPr>
        <w:tabs>
          <w:tab w:val="num" w:pos="720"/>
        </w:tabs>
        <w:suppressAutoHyphens w:val="0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ab/>
        <w:t>1.3. Основные термины, используемые в настоящем Положении: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коррупция – злоупотребление служебным положением, дача взятки, получение взятки;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противодействие коррупции – деятельность органов местного самоуправления, организация и физических лиц в пределах их полномочий: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 раскрытия и расследованию коррупционных правонарушений (борьба с коррупцией); по минимизации и (или) ликвидации последствий коррупционных правонарушений;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взятка – получение должностным лицом лично или через посредника денег, ценных бумаг, иного имущества в пользу взяткодателя или представляемых им лиц;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396191">
        <w:rPr>
          <w:rFonts w:eastAsia="Calibri"/>
          <w:color w:val="000000"/>
          <w:sz w:val="28"/>
          <w:lang w:eastAsia="en-US"/>
        </w:rPr>
        <w:t xml:space="preserve">– конфликт интересов – ситуация, при которой личная заинтересованность работника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r w:rsidRPr="00396191">
        <w:rPr>
          <w:rFonts w:eastAsia="Calibri"/>
          <w:color w:val="000000"/>
          <w:sz w:val="28"/>
          <w:lang w:eastAsia="en-US"/>
        </w:rPr>
        <w:t>, спо</w:t>
      </w:r>
      <w:r w:rsidR="008D7AE5">
        <w:rPr>
          <w:rFonts w:eastAsia="Calibri"/>
          <w:color w:val="000000"/>
          <w:sz w:val="28"/>
          <w:lang w:eastAsia="en-US"/>
        </w:rPr>
        <w:t xml:space="preserve">собная привести </w:t>
      </w:r>
      <w:r w:rsidRPr="00396191">
        <w:rPr>
          <w:rFonts w:eastAsia="Calibri"/>
          <w:color w:val="000000"/>
          <w:sz w:val="28"/>
          <w:lang w:eastAsia="en-US"/>
        </w:rPr>
        <w:t xml:space="preserve">к причинению вреда правам и законным интересам и (или) деловой репутации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r w:rsidRPr="00396191">
        <w:rPr>
          <w:rFonts w:eastAsia="Calibri"/>
          <w:color w:val="000000"/>
          <w:sz w:val="28"/>
          <w:lang w:eastAsia="en-US"/>
        </w:rPr>
        <w:t>;</w:t>
      </w:r>
      <w:proofErr w:type="gramEnd"/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личная заинтересованность работника – заинтересованность работника,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 для себя или для третьих лиц.</w:t>
      </w:r>
    </w:p>
    <w:p w:rsidR="00EC6039" w:rsidRPr="00396191" w:rsidRDefault="00EC6039" w:rsidP="00EC6039">
      <w:pPr>
        <w:numPr>
          <w:ilvl w:val="1"/>
          <w:numId w:val="1"/>
        </w:numPr>
        <w:tabs>
          <w:tab w:val="num" w:pos="720"/>
        </w:tabs>
        <w:suppressAutoHyphens w:val="0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Ключевые принципы противодействия коррупции: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 xml:space="preserve">– принцип соответствия политики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r w:rsidRPr="00396191">
        <w:rPr>
          <w:rFonts w:eastAsia="Calibri"/>
          <w:color w:val="000000"/>
          <w:sz w:val="28"/>
          <w:lang w:eastAsia="en-US"/>
        </w:rPr>
        <w:t xml:space="preserve"> действующему законодательству и общепринятым нормам;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принцип личного примера руководства;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принцип вовлеченности работников;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принцип ответственности и неотвратимости наказания;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>– принцип постоянного контроля.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 xml:space="preserve">Круг лиц, попадающих под действие настоящего Положения: распространяется на всех работников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r w:rsidRPr="00396191">
        <w:rPr>
          <w:rFonts w:eastAsia="Calibri"/>
          <w:color w:val="000000"/>
          <w:sz w:val="28"/>
          <w:lang w:eastAsia="en-US"/>
        </w:rPr>
        <w:t xml:space="preserve"> вне зависимости от уровня занимаемой должности.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  <w:r w:rsidRPr="00396191">
        <w:rPr>
          <w:rFonts w:eastAsia="Calibri"/>
          <w:color w:val="000000"/>
          <w:sz w:val="28"/>
          <w:lang w:eastAsia="en-US"/>
        </w:rPr>
        <w:t xml:space="preserve">1.5. Положение принимается на общем собрании работников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r w:rsidRPr="00396191">
        <w:rPr>
          <w:rFonts w:eastAsia="Calibri"/>
          <w:color w:val="000000"/>
          <w:sz w:val="28"/>
          <w:lang w:eastAsia="en-US"/>
        </w:rPr>
        <w:t xml:space="preserve">, утверждается приказом </w:t>
      </w:r>
      <w:proofErr w:type="gramStart"/>
      <w:r w:rsidRPr="00396191">
        <w:rPr>
          <w:rFonts w:eastAsia="Calibri"/>
          <w:color w:val="000000"/>
          <w:sz w:val="28"/>
          <w:lang w:eastAsia="en-US"/>
        </w:rPr>
        <w:t xml:space="preserve">заведующего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proofErr w:type="gramEnd"/>
      <w:r w:rsidRPr="00396191">
        <w:rPr>
          <w:rFonts w:eastAsia="Calibri"/>
          <w:color w:val="000000"/>
          <w:sz w:val="28"/>
          <w:lang w:eastAsia="en-US"/>
        </w:rPr>
        <w:t xml:space="preserve">, действует до </w:t>
      </w:r>
      <w:r w:rsidRPr="00396191">
        <w:rPr>
          <w:rFonts w:eastAsia="Calibri"/>
          <w:color w:val="000000"/>
          <w:sz w:val="28"/>
          <w:lang w:eastAsia="en-US"/>
        </w:rPr>
        <w:lastRenderedPageBreak/>
        <w:t xml:space="preserve">принятия нового, обязательно для соблюдения всеми работниками </w:t>
      </w:r>
      <w:r w:rsidR="001E60DE">
        <w:rPr>
          <w:rFonts w:eastAsia="Calibri"/>
          <w:color w:val="000000"/>
          <w:sz w:val="28"/>
          <w:lang w:eastAsia="en-US"/>
        </w:rPr>
        <w:t>Учреждения</w:t>
      </w:r>
      <w:r w:rsidRPr="00396191">
        <w:rPr>
          <w:rFonts w:eastAsia="Calibri"/>
          <w:color w:val="000000"/>
          <w:sz w:val="28"/>
          <w:lang w:eastAsia="en-US"/>
        </w:rPr>
        <w:t>.</w:t>
      </w:r>
    </w:p>
    <w:p w:rsidR="00EC6039" w:rsidRPr="00396191" w:rsidRDefault="00EC6039" w:rsidP="00EC6039">
      <w:pPr>
        <w:suppressAutoHyphens w:val="0"/>
        <w:ind w:firstLine="567"/>
        <w:jc w:val="both"/>
        <w:rPr>
          <w:rFonts w:eastAsia="Calibri"/>
          <w:color w:val="000000"/>
          <w:sz w:val="28"/>
          <w:lang w:eastAsia="en-US"/>
        </w:rPr>
      </w:pPr>
    </w:p>
    <w:p w:rsidR="00EC6039" w:rsidRPr="008D7AE5" w:rsidRDefault="00EC6039" w:rsidP="008D7AE5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lang w:eastAsia="ru-RU"/>
        </w:rPr>
      </w:pPr>
      <w:r w:rsidRPr="00396191">
        <w:rPr>
          <w:b/>
          <w:sz w:val="28"/>
          <w:lang w:eastAsia="ru-RU"/>
        </w:rPr>
        <w:t>2. ПЕРЕЧЕНЬ РЕАЛИЗУЕМЫХ АНТИКОРРУПЦИОННЫХ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EC6039" w:rsidRPr="00396191" w:rsidTr="00D47449">
        <w:tc>
          <w:tcPr>
            <w:tcW w:w="2448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lang w:eastAsia="ru-RU"/>
              </w:rPr>
            </w:pPr>
            <w:r w:rsidRPr="00396191">
              <w:rPr>
                <w:b/>
                <w:sz w:val="28"/>
                <w:lang w:eastAsia="ru-RU"/>
              </w:rPr>
              <w:t>Направление</w:t>
            </w:r>
          </w:p>
        </w:tc>
        <w:tc>
          <w:tcPr>
            <w:tcW w:w="7020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lang w:eastAsia="ru-RU"/>
              </w:rPr>
            </w:pPr>
            <w:r w:rsidRPr="00396191">
              <w:rPr>
                <w:b/>
                <w:sz w:val="28"/>
                <w:lang w:eastAsia="ru-RU"/>
              </w:rPr>
              <w:t>Мероприятие</w:t>
            </w:r>
          </w:p>
        </w:tc>
      </w:tr>
      <w:tr w:rsidR="00EC6039" w:rsidRPr="00396191" w:rsidTr="00D47449">
        <w:tc>
          <w:tcPr>
            <w:tcW w:w="2448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lang w:eastAsia="ru-RU"/>
              </w:rPr>
            </w:pPr>
            <w:r w:rsidRPr="00396191">
              <w:rPr>
                <w:sz w:val="28"/>
                <w:lang w:eastAsia="ru-RU"/>
              </w:rPr>
              <w:t>Нормативное обеспечение, закрепление стандартов поведения</w:t>
            </w:r>
          </w:p>
        </w:tc>
        <w:tc>
          <w:tcPr>
            <w:tcW w:w="7020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96191">
              <w:rPr>
                <w:sz w:val="28"/>
                <w:szCs w:val="28"/>
                <w:lang w:eastAsia="ru-RU"/>
              </w:rPr>
              <w:t>Разработка и принятие настоящего Положения.</w:t>
            </w:r>
          </w:p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96191">
              <w:rPr>
                <w:sz w:val="28"/>
                <w:szCs w:val="28"/>
                <w:lang w:eastAsia="ru-RU"/>
              </w:rPr>
              <w:t xml:space="preserve">Разработка и принятие кодекса этики и служебного поведения работников </w:t>
            </w:r>
            <w:r w:rsidR="001E60DE">
              <w:rPr>
                <w:rFonts w:eastAsia="Calibri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396191">
              <w:rPr>
                <w:sz w:val="28"/>
                <w:szCs w:val="28"/>
                <w:lang w:eastAsia="ru-RU"/>
              </w:rPr>
              <w:t>.</w:t>
            </w:r>
          </w:p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96191">
              <w:rPr>
                <w:sz w:val="28"/>
                <w:szCs w:val="28"/>
                <w:lang w:eastAsia="ru-RU"/>
              </w:rPr>
              <w:t>Введение антикоррупционного положения в трудовые договоры работников.</w:t>
            </w:r>
          </w:p>
        </w:tc>
      </w:tr>
      <w:tr w:rsidR="00EC6039" w:rsidRPr="00396191" w:rsidTr="00D47449">
        <w:tc>
          <w:tcPr>
            <w:tcW w:w="2448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lang w:eastAsia="ru-RU"/>
              </w:rPr>
            </w:pPr>
            <w:r w:rsidRPr="00396191">
              <w:rPr>
                <w:sz w:val="28"/>
                <w:lang w:eastAsia="ru-RU"/>
              </w:rPr>
              <w:t>Обучение и информирование работников</w:t>
            </w:r>
          </w:p>
        </w:tc>
        <w:tc>
          <w:tcPr>
            <w:tcW w:w="7020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96191">
              <w:rPr>
                <w:sz w:val="28"/>
                <w:szCs w:val="28"/>
                <w:lang w:eastAsia="ru-RU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1E60DE">
              <w:rPr>
                <w:rFonts w:eastAsia="Calibri"/>
                <w:color w:val="000000"/>
                <w:sz w:val="28"/>
                <w:szCs w:val="28"/>
                <w:lang w:eastAsia="ru-RU"/>
              </w:rPr>
              <w:t>Учреждении</w:t>
            </w:r>
            <w:r w:rsidRPr="00396191">
              <w:rPr>
                <w:sz w:val="28"/>
                <w:szCs w:val="28"/>
                <w:lang w:eastAsia="ru-RU"/>
              </w:rPr>
              <w:t>.</w:t>
            </w:r>
          </w:p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96191">
              <w:rPr>
                <w:sz w:val="28"/>
                <w:szCs w:val="28"/>
                <w:lang w:eastAsia="ru-RU"/>
              </w:rPr>
              <w:t xml:space="preserve">Обеспечение беспрепятственного доступа работников к документам об антикоррупционной политике </w:t>
            </w:r>
            <w:r w:rsidR="001E60DE">
              <w:rPr>
                <w:rFonts w:eastAsia="Calibri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396191">
              <w:rPr>
                <w:sz w:val="28"/>
                <w:szCs w:val="28"/>
                <w:lang w:eastAsia="ru-RU"/>
              </w:rPr>
              <w:t xml:space="preserve"> путем размещения их на информационном стенде и официальном сайте </w:t>
            </w:r>
            <w:r w:rsidR="001E60DE">
              <w:rPr>
                <w:rFonts w:eastAsia="Calibri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396191">
              <w:rPr>
                <w:sz w:val="28"/>
                <w:szCs w:val="28"/>
                <w:lang w:eastAsia="ru-RU"/>
              </w:rPr>
              <w:t xml:space="preserve"> в сети «Интернет».</w:t>
            </w:r>
          </w:p>
          <w:p w:rsidR="00EC6039" w:rsidRPr="00396191" w:rsidRDefault="001E60DE" w:rsidP="00D474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Учреждение</w:t>
            </w:r>
            <w:r w:rsidR="00EC6039" w:rsidRPr="00396191">
              <w:rPr>
                <w:sz w:val="28"/>
                <w:szCs w:val="28"/>
                <w:lang w:eastAsia="ru-RU"/>
              </w:rPr>
              <w:t xml:space="preserve"> индивидуального консультирования работников.</w:t>
            </w:r>
          </w:p>
        </w:tc>
      </w:tr>
      <w:tr w:rsidR="00EC6039" w:rsidRPr="00396191" w:rsidTr="00D47449">
        <w:tc>
          <w:tcPr>
            <w:tcW w:w="2448" w:type="dxa"/>
          </w:tcPr>
          <w:p w:rsidR="00EC6039" w:rsidRPr="00396191" w:rsidRDefault="00EC6039" w:rsidP="00D474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lang w:eastAsia="ru-RU"/>
              </w:rPr>
            </w:pPr>
            <w:r w:rsidRPr="00396191">
              <w:rPr>
                <w:sz w:val="28"/>
                <w:lang w:eastAsia="ru-RU"/>
              </w:rPr>
              <w:t>Привлечение экспертов</w:t>
            </w:r>
          </w:p>
        </w:tc>
        <w:tc>
          <w:tcPr>
            <w:tcW w:w="7020" w:type="dxa"/>
          </w:tcPr>
          <w:p w:rsidR="00EC6039" w:rsidRPr="00396191" w:rsidRDefault="00EC6039" w:rsidP="001E60D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96191">
              <w:rPr>
                <w:sz w:val="28"/>
                <w:szCs w:val="28"/>
                <w:lang w:eastAsia="ru-RU"/>
              </w:rPr>
              <w:t xml:space="preserve">Периодическое проведение инвентаризации в </w:t>
            </w:r>
            <w:r w:rsidR="001E60DE">
              <w:rPr>
                <w:rFonts w:eastAsia="Calibri"/>
                <w:color w:val="000000"/>
                <w:sz w:val="28"/>
                <w:szCs w:val="28"/>
                <w:lang w:eastAsia="ru-RU"/>
              </w:rPr>
              <w:t>Учреждении</w:t>
            </w:r>
            <w:r w:rsidRPr="00396191">
              <w:rPr>
                <w:sz w:val="28"/>
                <w:szCs w:val="28"/>
                <w:lang w:eastAsia="ru-RU"/>
              </w:rPr>
              <w:t xml:space="preserve"> согласно учетной политике.</w:t>
            </w:r>
          </w:p>
        </w:tc>
      </w:tr>
    </w:tbl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lang w:eastAsia="ru-RU"/>
        </w:rPr>
      </w:pP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lang w:eastAsia="ru-RU"/>
        </w:rPr>
      </w:pPr>
      <w:r w:rsidRPr="00396191">
        <w:rPr>
          <w:b/>
          <w:sz w:val="28"/>
          <w:lang w:eastAsia="ru-RU"/>
        </w:rPr>
        <w:t>3. ОБЯЗАННОСТИ РАБОТНИКОВ, СВЯЗАННЫЕ С ПРЕДУПРЕЖДЕНИЕМ И ПРОТИВОДЕЙСТВИЕМ КОРРУПЦИИ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 xml:space="preserve">3.1. Воздерживаться от совершения и (или) участия в совершении коррупционных правонарушений в интересах или от имени </w:t>
      </w:r>
      <w:r w:rsidR="001E60DE">
        <w:rPr>
          <w:rFonts w:eastAsia="Calibri"/>
          <w:color w:val="000000"/>
          <w:sz w:val="28"/>
          <w:szCs w:val="28"/>
          <w:lang w:eastAsia="ru-RU"/>
        </w:rPr>
        <w:t>Учреждения</w:t>
      </w:r>
      <w:r w:rsidRPr="00396191">
        <w:rPr>
          <w:sz w:val="28"/>
          <w:lang w:eastAsia="ru-RU"/>
        </w:rPr>
        <w:t>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 в интересах или от имени </w:t>
      </w:r>
      <w:r w:rsidR="001E60DE">
        <w:rPr>
          <w:rFonts w:eastAsia="Calibri"/>
          <w:color w:val="000000"/>
          <w:sz w:val="28"/>
          <w:szCs w:val="28"/>
          <w:lang w:eastAsia="ru-RU"/>
        </w:rPr>
        <w:t>Учреждения</w:t>
      </w:r>
      <w:r w:rsidRPr="00396191">
        <w:rPr>
          <w:sz w:val="28"/>
          <w:lang w:eastAsia="ru-RU"/>
        </w:rPr>
        <w:t>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 xml:space="preserve">3.3. Незамедлительно информировать </w:t>
      </w:r>
      <w:proofErr w:type="gramStart"/>
      <w:r w:rsidRPr="00396191">
        <w:rPr>
          <w:sz w:val="28"/>
          <w:lang w:eastAsia="ru-RU"/>
        </w:rPr>
        <w:t xml:space="preserve">заведующего </w:t>
      </w:r>
      <w:r w:rsidR="001E60DE">
        <w:rPr>
          <w:rFonts w:eastAsia="Calibri"/>
          <w:color w:val="000000"/>
          <w:sz w:val="28"/>
          <w:szCs w:val="28"/>
          <w:lang w:eastAsia="ru-RU"/>
        </w:rPr>
        <w:t>Учреждения</w:t>
      </w:r>
      <w:proofErr w:type="gramEnd"/>
      <w:r w:rsidRPr="00396191">
        <w:rPr>
          <w:sz w:val="28"/>
          <w:lang w:eastAsia="ru-RU"/>
        </w:rPr>
        <w:t xml:space="preserve"> о случаях склонения работника  к совершению коррупционных правонарушений.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 xml:space="preserve">3.4. Незамедлительно информировать </w:t>
      </w:r>
      <w:proofErr w:type="gramStart"/>
      <w:r w:rsidRPr="00396191">
        <w:rPr>
          <w:sz w:val="28"/>
          <w:lang w:eastAsia="ru-RU"/>
        </w:rPr>
        <w:t xml:space="preserve">заведующего </w:t>
      </w:r>
      <w:r w:rsidR="001E60DE">
        <w:rPr>
          <w:rFonts w:eastAsia="Calibri"/>
          <w:color w:val="000000"/>
          <w:sz w:val="28"/>
          <w:szCs w:val="28"/>
          <w:lang w:eastAsia="ru-RU"/>
        </w:rPr>
        <w:t>Учреждения</w:t>
      </w:r>
      <w:proofErr w:type="gramEnd"/>
      <w:r w:rsidRPr="00396191">
        <w:rPr>
          <w:sz w:val="28"/>
          <w:lang w:eastAsia="ru-RU"/>
        </w:rPr>
        <w:t xml:space="preserve"> о случаях совершения коррупционных правонарушений другими работниками.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lang w:eastAsia="ru-RU"/>
        </w:rPr>
      </w:pP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lang w:eastAsia="ru-RU"/>
        </w:rPr>
      </w:pPr>
      <w:r w:rsidRPr="00396191">
        <w:rPr>
          <w:b/>
          <w:sz w:val="28"/>
          <w:lang w:eastAsia="ru-RU"/>
        </w:rPr>
        <w:t>4. ПОРЯДОК УВЕДОМЛЕНИЯ РАБОТДАТЕЛЯ О СЛУЧАЯХ СОВЕРШЕНИЯ КОРРУПЦИОННЫХ ПРАВОНАРУШЕНИЙ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 xml:space="preserve">4.1. </w:t>
      </w:r>
      <w:proofErr w:type="gramStart"/>
      <w:r w:rsidRPr="00396191">
        <w:rPr>
          <w:sz w:val="28"/>
          <w:lang w:eastAsia="ru-RU"/>
        </w:rPr>
        <w:t xml:space="preserve">В случае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работник обязан уведомить работодателя в устной форме (при непосредственной общении или </w:t>
      </w:r>
      <w:r w:rsidRPr="00396191">
        <w:rPr>
          <w:sz w:val="28"/>
          <w:lang w:eastAsia="ru-RU"/>
        </w:rPr>
        <w:lastRenderedPageBreak/>
        <w:t>посредством телефонного звонка) либо в письменной форме (произвольно).</w:t>
      </w:r>
      <w:proofErr w:type="gramEnd"/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>4.2. Работодатель обязан предусмотреть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lang w:eastAsia="ru-RU"/>
        </w:rPr>
      </w:pP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96191">
        <w:rPr>
          <w:b/>
          <w:sz w:val="28"/>
          <w:lang w:eastAsia="ru-RU"/>
        </w:rPr>
        <w:t>5. ОТВЕТСТВЕННОСТЬ РАБОТНИКОВ ЗА НЕСОБЛЮДЕНИЕ ТРЕБОВАНИЙ АНТИКОРРУПЦИОННОЙ ПОЛИТИКИ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>5.1. Ответственность работников за коррупционные правонарушения установлена статьей 13 Федерального закона от 25.12.2008 № 273-ФЗ «О противодействии коррупции».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>5.2. Работники за совершение коррупционных правонарушений несут уголовную, административную, гражданско-правовую и дисциплинарную ответственность в соответствии  с законодательством Российской Федерации.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96191">
        <w:rPr>
          <w:b/>
          <w:sz w:val="28"/>
          <w:lang w:eastAsia="ru-RU"/>
        </w:rPr>
        <w:t>6. ПОРЯДОК ПЕРЕСМОТРА И ВНЕСЕНИЯ ИЗМЕНЕНИЙ В АНТИКОРРУПЦИОННУЮ ПОЛИТИКУ</w:t>
      </w:r>
    </w:p>
    <w:p w:rsidR="00EC6039" w:rsidRPr="00396191" w:rsidRDefault="00EC6039" w:rsidP="00EC603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</w:p>
    <w:p w:rsidR="00EC6039" w:rsidRPr="006A6F94" w:rsidRDefault="00EC6039" w:rsidP="006A6F9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 w:rsidRPr="00396191">
        <w:rPr>
          <w:sz w:val="28"/>
          <w:lang w:eastAsia="ru-RU"/>
        </w:rPr>
        <w:t xml:space="preserve">6.1. Пересмотр принятой антикоррупционной политики проводится в случаях внесения изменений в Трудовой кодекс Российской Федерации и законодательства о противодействии коррупции, изменения организационно-правовой формы </w:t>
      </w:r>
      <w:r w:rsidR="001E60DE">
        <w:rPr>
          <w:rFonts w:eastAsia="Calibri"/>
          <w:color w:val="000000"/>
          <w:sz w:val="28"/>
          <w:szCs w:val="28"/>
          <w:lang w:eastAsia="ru-RU"/>
        </w:rPr>
        <w:t>Учреждения</w:t>
      </w:r>
      <w:r w:rsidR="006A6F94">
        <w:rPr>
          <w:sz w:val="28"/>
          <w:lang w:eastAsia="ru-RU"/>
        </w:rPr>
        <w:t xml:space="preserve"> и т.д.</w:t>
      </w:r>
    </w:p>
    <w:sectPr w:rsidR="00EC6039" w:rsidRPr="006A6F9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5D" w:rsidRDefault="0062485D" w:rsidP="00EC6039">
      <w:r>
        <w:separator/>
      </w:r>
    </w:p>
  </w:endnote>
  <w:endnote w:type="continuationSeparator" w:id="0">
    <w:p w:rsidR="0062485D" w:rsidRDefault="0062485D" w:rsidP="00EC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167323"/>
      <w:docPartObj>
        <w:docPartGallery w:val="Page Numbers (Bottom of Page)"/>
        <w:docPartUnique/>
      </w:docPartObj>
    </w:sdtPr>
    <w:sdtEndPr/>
    <w:sdtContent>
      <w:p w:rsidR="00EC6039" w:rsidRDefault="00EC60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87">
          <w:rPr>
            <w:noProof/>
          </w:rPr>
          <w:t>2</w:t>
        </w:r>
        <w:r>
          <w:fldChar w:fldCharType="end"/>
        </w:r>
      </w:p>
    </w:sdtContent>
  </w:sdt>
  <w:p w:rsidR="00001C7B" w:rsidRDefault="00001C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5D" w:rsidRDefault="0062485D" w:rsidP="00EC6039">
      <w:r>
        <w:separator/>
      </w:r>
    </w:p>
  </w:footnote>
  <w:footnote w:type="continuationSeparator" w:id="0">
    <w:p w:rsidR="0062485D" w:rsidRDefault="0062485D" w:rsidP="00EC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2E2B"/>
    <w:multiLevelType w:val="multilevel"/>
    <w:tmpl w:val="DA822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E6"/>
    <w:rsid w:val="00001C7B"/>
    <w:rsid w:val="001E60DE"/>
    <w:rsid w:val="006143F5"/>
    <w:rsid w:val="0062485D"/>
    <w:rsid w:val="006A6F94"/>
    <w:rsid w:val="00705B7E"/>
    <w:rsid w:val="00880393"/>
    <w:rsid w:val="008D7AE5"/>
    <w:rsid w:val="008E10E6"/>
    <w:rsid w:val="00962960"/>
    <w:rsid w:val="00AF3B52"/>
    <w:rsid w:val="00E24287"/>
    <w:rsid w:val="00EC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C6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C6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0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C6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C6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0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0025">
          <w:marLeft w:val="0"/>
          <w:marRight w:val="0"/>
          <w:marTop w:val="0"/>
          <w:marBottom w:val="0"/>
          <w:divBdr>
            <w:top w:val="single" w:sz="6" w:space="5" w:color="A5A5A5"/>
            <w:left w:val="single" w:sz="6" w:space="26" w:color="A5A5A5"/>
            <w:bottom w:val="single" w:sz="6" w:space="5" w:color="A5A5A5"/>
            <w:right w:val="single" w:sz="6" w:space="5" w:color="A5A5A5"/>
          </w:divBdr>
          <w:divsChild>
            <w:div w:id="8652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0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12345</cp:lastModifiedBy>
  <cp:revision>7</cp:revision>
  <cp:lastPrinted>2020-04-14T13:34:00Z</cp:lastPrinted>
  <dcterms:created xsi:type="dcterms:W3CDTF">2016-08-26T07:34:00Z</dcterms:created>
  <dcterms:modified xsi:type="dcterms:W3CDTF">2020-04-20T07:41:00Z</dcterms:modified>
</cp:coreProperties>
</file>